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9E" w:rsidRPr="004E029E" w:rsidRDefault="004E029E" w:rsidP="004E029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F4F4F"/>
          <w:sz w:val="21"/>
          <w:szCs w:val="21"/>
        </w:rPr>
      </w:pPr>
      <w:bookmarkStart w:id="0" w:name="_GoBack"/>
      <w:bookmarkEnd w:id="0"/>
      <w:r w:rsidRPr="004E029E">
        <w:rPr>
          <w:rFonts w:ascii="Arial" w:eastAsia="Times New Roman" w:hAnsi="Arial" w:cs="Arial"/>
          <w:color w:val="4F4F4F"/>
          <w:sz w:val="21"/>
          <w:szCs w:val="21"/>
        </w:rPr>
        <w:t>ANEXA nr. 1</w:t>
      </w:r>
    </w:p>
    <w:p w:rsidR="004E029E" w:rsidRPr="004E029E" w:rsidRDefault="004E029E" w:rsidP="004E029E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b/>
          <w:bCs/>
          <w:color w:val="4F4F4F"/>
          <w:sz w:val="21"/>
          <w:szCs w:val="21"/>
        </w:rPr>
        <w:t>TEMATICA  ȘI  BIBLIOGRAFIA</w:t>
      </w:r>
    </w:p>
    <w:p w:rsidR="004E029E" w:rsidRPr="004E029E" w:rsidRDefault="004E029E" w:rsidP="004E029E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pentru ocuparea </w:t>
      </w:r>
      <w:r w:rsidRPr="004E029E">
        <w:rPr>
          <w:rFonts w:ascii="Arial" w:eastAsia="Times New Roman" w:hAnsi="Arial" w:cs="Arial"/>
          <w:b/>
          <w:bCs/>
          <w:color w:val="4F4F4F"/>
          <w:sz w:val="21"/>
          <w:szCs w:val="21"/>
        </w:rPr>
        <w:t>unui număr de 40 posturi vacante de  ofițer de poliție, </w:t>
      </w:r>
      <w:r w:rsidRPr="004E029E">
        <w:rPr>
          <w:rFonts w:ascii="Arial" w:eastAsia="Times New Roman" w:hAnsi="Arial" w:cs="Arial"/>
          <w:color w:val="4F4F4F"/>
          <w:sz w:val="21"/>
          <w:szCs w:val="21"/>
        </w:rPr>
        <w:t>existente în statele de organizare ale Direcției Generale de Poliție a Municipiului București, Școlii de Agenți de Poliție “Vasile Lascăr” Câmpina, Școlii de Agenți de Poliție “Septimiu Mureșan” Cluj-Napoca și ale inspectoratelor de poliție județene, specialitatea implementare proiecte, prin încadrare directă din sursă externă a persoanelor cu studii corespunzătoare cerinţelor postului şi care îndeplinesc condiţiile legale</w:t>
      </w:r>
    </w:p>
    <w:p w:rsidR="004E029E" w:rsidRPr="004E029E" w:rsidRDefault="004E029E" w:rsidP="004E029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4E029E" w:rsidRPr="004E029E" w:rsidRDefault="004E029E" w:rsidP="004E029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 </w:t>
      </w:r>
    </w:p>
    <w:p w:rsidR="004E029E" w:rsidRPr="004E029E" w:rsidRDefault="004E029E" w:rsidP="004E029E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b/>
          <w:bCs/>
          <w:color w:val="4F4F4F"/>
          <w:sz w:val="21"/>
          <w:szCs w:val="21"/>
        </w:rPr>
        <w:t>Capitolul I – noțiuni generale</w:t>
      </w:r>
    </w:p>
    <w:p w:rsidR="004E029E" w:rsidRPr="004E029E" w:rsidRDefault="004E029E" w:rsidP="004E029E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b/>
          <w:bCs/>
          <w:color w:val="4F4F4F"/>
          <w:sz w:val="21"/>
          <w:szCs w:val="21"/>
        </w:rPr>
        <w:t>Tematică</w:t>
      </w:r>
    </w:p>
    <w:p w:rsidR="004E029E" w:rsidRPr="004E029E" w:rsidRDefault="004E029E" w:rsidP="004E029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Organizarea, funcționarea și principalele atribuții ale Poliției Române</w:t>
      </w:r>
    </w:p>
    <w:p w:rsidR="004E029E" w:rsidRPr="004E029E" w:rsidRDefault="004E029E" w:rsidP="004E029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Drepturile, îndatoririle și restrângerea exercițiului unor drepturi sau libertăți ale polițistului</w:t>
      </w:r>
    </w:p>
    <w:p w:rsidR="004E029E" w:rsidRPr="004E029E" w:rsidRDefault="004E029E" w:rsidP="004E029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Recompense, răspunderea juridică și sancțiunile aplicabile polițiștilor;</w:t>
      </w:r>
    </w:p>
    <w:p w:rsidR="004E029E" w:rsidRPr="004E029E" w:rsidRDefault="004E029E" w:rsidP="004E029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Încetarea raporturilor de serviciu ale polițiștilor</w:t>
      </w:r>
    </w:p>
    <w:p w:rsidR="004E029E" w:rsidRPr="004E029E" w:rsidRDefault="004E029E" w:rsidP="004E029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Etica și deontologia polițienească</w:t>
      </w:r>
    </w:p>
    <w:p w:rsidR="004E029E" w:rsidRPr="004E029E" w:rsidRDefault="004E029E" w:rsidP="004E029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Protecția persoanelor fizice în ceea ce privește prelucrarea datelor cu caracter personal și libera circulație a acestor date: principii, drepturile persoanei vizate</w:t>
      </w:r>
    </w:p>
    <w:p w:rsidR="004E029E" w:rsidRPr="004E029E" w:rsidRDefault="004E029E" w:rsidP="004E029E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b/>
          <w:bCs/>
          <w:color w:val="4F4F4F"/>
          <w:sz w:val="21"/>
          <w:szCs w:val="21"/>
        </w:rPr>
        <w:t>Bibliografie</w:t>
      </w:r>
    </w:p>
    <w:p w:rsidR="004E029E" w:rsidRPr="004E029E" w:rsidRDefault="004E029E" w:rsidP="004E029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Legea nr. 218/2002 (*republicată*) privind organizarea și funcționarea Poliției Române, cu modificările și completările ulterioare;</w:t>
      </w:r>
    </w:p>
    <w:p w:rsidR="004E029E" w:rsidRPr="004E029E" w:rsidRDefault="004E029E" w:rsidP="004E029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Legea nr. 360/2002 privind Statutul polițistului, cu modificările și completările ulterioare;</w:t>
      </w:r>
    </w:p>
    <w:p w:rsidR="004E029E" w:rsidRPr="004E029E" w:rsidRDefault="004E029E" w:rsidP="004E029E">
      <w:pPr>
        <w:numPr>
          <w:ilvl w:val="0"/>
          <w:numId w:val="2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Regulamentul (UE) 2016/679 al Parlamentului European și al Consiliului din 27 aprilie 2016 privind protecția persoanelor fizice în ceea ce privește prelucrarea datelor cu caracter personal și privind libera circulație a acestor date și de abrogare a </w:t>
      </w:r>
      <w:hyperlink r:id="rId6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Directivei 95/46/CE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 (</w:t>
      </w:r>
      <w:hyperlink r:id="rId7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Regulamentul general privind protecția datelor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), Cap. II și Cap. III</w:t>
      </w:r>
    </w:p>
    <w:p w:rsidR="004E029E" w:rsidRPr="004E029E" w:rsidRDefault="004E029E" w:rsidP="004E029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Hotărârea de  Guvern nr. 725/2015 pentru stabilirea normelor de aplicare a cap. IV din Legea nr. 360/2002 privind Statutul polițistului, referitoare la acordarea recompenselor şi răspunderea disciplinară a polițiștilor;</w:t>
      </w:r>
    </w:p>
    <w:p w:rsidR="004E029E" w:rsidRPr="004E029E" w:rsidRDefault="004E029E" w:rsidP="004E029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Hotărârea de Guvern nr. 991/2005 pentru aprobarea Codului de etică şi deontologie al polițistului;</w:t>
      </w:r>
    </w:p>
    <w:p w:rsidR="004E029E" w:rsidRPr="004E029E" w:rsidRDefault="004E029E" w:rsidP="004E029E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 </w:t>
      </w:r>
      <w:r w:rsidRPr="004E029E">
        <w:rPr>
          <w:rFonts w:ascii="Arial" w:eastAsia="Times New Roman" w:hAnsi="Arial" w:cs="Arial"/>
          <w:b/>
          <w:bCs/>
          <w:color w:val="4F4F4F"/>
          <w:sz w:val="21"/>
          <w:szCs w:val="21"/>
        </w:rPr>
        <w:t>*Se va studia legislația actualizată la zi, cu modificările şi completările intervenite până la data publicării anunțului privind organizarea concursului</w:t>
      </w:r>
    </w:p>
    <w:p w:rsidR="004E029E" w:rsidRPr="004E029E" w:rsidRDefault="004E029E" w:rsidP="004E02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                                                 </w:t>
      </w:r>
    </w:p>
    <w:p w:rsidR="004E029E" w:rsidRPr="004E029E" w:rsidRDefault="004E029E" w:rsidP="004E029E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b/>
          <w:bCs/>
          <w:color w:val="4F4F4F"/>
          <w:sz w:val="21"/>
          <w:szCs w:val="21"/>
        </w:rPr>
        <w:t>Capitolul II – protecția informațiilor clasificate</w:t>
      </w:r>
    </w:p>
    <w:p w:rsidR="004E029E" w:rsidRPr="004E029E" w:rsidRDefault="004E029E" w:rsidP="004E029E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b/>
          <w:bCs/>
          <w:color w:val="4F4F4F"/>
          <w:sz w:val="21"/>
          <w:szCs w:val="21"/>
        </w:rPr>
        <w:t>Tematică</w:t>
      </w:r>
    </w:p>
    <w:p w:rsidR="004E029E" w:rsidRPr="004E029E" w:rsidRDefault="004E029E" w:rsidP="004E029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Informații secrete de stat</w:t>
      </w:r>
    </w:p>
    <w:p w:rsidR="004E029E" w:rsidRPr="004E029E" w:rsidRDefault="004E029E" w:rsidP="004E029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lastRenderedPageBreak/>
        <w:t>Informații secrete de serviciu</w:t>
      </w:r>
    </w:p>
    <w:p w:rsidR="004E029E" w:rsidRPr="004E029E" w:rsidRDefault="004E029E" w:rsidP="004E029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Clasificarea informațiilor</w:t>
      </w:r>
    </w:p>
    <w:p w:rsidR="004E029E" w:rsidRPr="004E029E" w:rsidRDefault="004E029E" w:rsidP="004E029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Accesul la informații clasificate</w:t>
      </w:r>
    </w:p>
    <w:p w:rsidR="004E029E" w:rsidRPr="004E029E" w:rsidRDefault="004E029E" w:rsidP="004E029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Reguli generale privind evidența, întocmirea, păstrarea, procesarea, multiplicarea, manipularea, transportul, transmiterea și distrugerea informațiilor clasificate</w:t>
      </w:r>
    </w:p>
    <w:p w:rsidR="004E029E" w:rsidRPr="004E029E" w:rsidRDefault="004E029E" w:rsidP="004E029E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 </w:t>
      </w:r>
      <w:r w:rsidRPr="004E029E">
        <w:rPr>
          <w:rFonts w:ascii="Arial" w:eastAsia="Times New Roman" w:hAnsi="Arial" w:cs="Arial"/>
          <w:b/>
          <w:bCs/>
          <w:color w:val="4F4F4F"/>
          <w:sz w:val="21"/>
          <w:szCs w:val="21"/>
        </w:rPr>
        <w:t>Bibliografie</w:t>
      </w:r>
    </w:p>
    <w:p w:rsidR="004E029E" w:rsidRPr="004E029E" w:rsidRDefault="004E029E" w:rsidP="004E029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Legea nr.182/2002 privind protecția informațiilor clasificate, cu modificările și completările ulterioare;</w:t>
      </w:r>
    </w:p>
    <w:p w:rsidR="004E029E" w:rsidRPr="004E029E" w:rsidRDefault="004E029E" w:rsidP="004E029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Hotărârea de  Guvern nr. 781/2002 privind protecția informațiilor secrete de serviciu;</w:t>
      </w:r>
    </w:p>
    <w:p w:rsidR="004E029E" w:rsidRPr="004E029E" w:rsidRDefault="004E029E" w:rsidP="004E029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Hotărârea de Guvern nr. 585/2002 pentru aprobarea Standardelor naționale de protecție a informațiilor clasificate în România;</w:t>
      </w:r>
    </w:p>
    <w:p w:rsidR="004E029E" w:rsidRPr="004E029E" w:rsidRDefault="004E029E" w:rsidP="004E029E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 </w:t>
      </w:r>
      <w:r w:rsidRPr="004E029E">
        <w:rPr>
          <w:rFonts w:ascii="Arial" w:eastAsia="Times New Roman" w:hAnsi="Arial" w:cs="Arial"/>
          <w:b/>
          <w:bCs/>
          <w:color w:val="4F4F4F"/>
          <w:sz w:val="21"/>
          <w:szCs w:val="21"/>
        </w:rPr>
        <w:t>*Se va studia legislația actualizată la zi, cu modificările și completările intervenite până la data publicării anunțului privind organizarea concursului</w:t>
      </w:r>
    </w:p>
    <w:p w:rsidR="004E029E" w:rsidRPr="004E029E" w:rsidRDefault="004E029E" w:rsidP="004E029E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 </w:t>
      </w:r>
      <w:r w:rsidRPr="004E029E">
        <w:rPr>
          <w:rFonts w:ascii="Arial" w:eastAsia="Times New Roman" w:hAnsi="Arial" w:cs="Arial"/>
          <w:b/>
          <w:bCs/>
          <w:color w:val="4F4F4F"/>
          <w:sz w:val="21"/>
          <w:szCs w:val="21"/>
        </w:rPr>
        <w:t>Capitolul III – profilul de specialitate</w:t>
      </w:r>
    </w:p>
    <w:p w:rsidR="004E029E" w:rsidRPr="004E029E" w:rsidRDefault="004E029E" w:rsidP="004E029E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b/>
          <w:bCs/>
          <w:color w:val="4F4F4F"/>
          <w:sz w:val="21"/>
          <w:szCs w:val="21"/>
        </w:rPr>
        <w:t>Tematică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Managementul de proiecte: elemente de bază în structura proiectului, abordarea matricei cadrul logic, aspecte privind monitorizarea proiectului, managementul riscului;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Managementul financiar al proiectelor;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Finanțări după modul de gestiune: gestiunea directă, gestiunea indirectă, gestiunea partajată;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Gestionarea unui proiect vizat de un acord de grant, gestionarea, prin intermediul portalului participanților, a proiectelor administrate și finanțate de către Comisia Europeană;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Utilizarea aplicației MySMIS 2014: implementare, achiziții, contractare, gestionare cont, cereri de finanțare, cereri de rambursare, alte operațiuni;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Horizon Europe – program de investiții al UE pentru cercetare și inovare;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Obiectivele de politică și categoriile/prioritățile de investiții/intervenție aferente fondurilor europene structurale și de investiții (FESI) în Cadrul financiar 2021-2027;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Arhitectura programelor operaționale și a sistemului de management și control;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Oportunități de finanțare pentru structurile MAI prin raportare la structura Programelor Operaționale pentru perioada 2021-2027 și a Programelor de Cooperare Teritorială aferente perioadei 2021 - 2027;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Managementul financiar al instrumentelor structurale, prefinanțarea, păstrarea documentelor, control, audit, nereguli, proiecte implementate în parteneriat;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Eligibilitatea cheltuielilor finanțate din fondurile externe nerambursabile;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Prefinanțarea și rambursarea cheltuielilor eligibile/mecanismul decontării cererilor de plată;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Oportunități de finanțare pentru structurile MAI prin Fondul pentru securitate internă al Comisiei Europene;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Oportunități de finanțare pentru structurile MAI prin Instrumentul pentru managementul frontierelor și politica de vize al Comisiei Europene;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Sistemul de management și control aferent Cadrului financiar multianual 2014-2020, domeniul Afaceri interne;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Gestionarea neregulilor privind proiectele finanțate din fonduri externe nerambursabile: reguli generale și principii;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Definiții referitoare la prevenirea, constatarea și sancționarea neregulilor;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Activitatea de raportare a neregulilor;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Granturile SEE și Norvegiene: obiective, sectoare prioritare, roluri și responsabilități, cadrul multi-anual de programare, structurile naționale de management și control;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Participarea structurilor MAI la Proiectele de Înfrățire Instituțională (Twinning);</w:t>
      </w:r>
    </w:p>
    <w:p w:rsidR="004E029E" w:rsidRPr="004E029E" w:rsidRDefault="004E029E" w:rsidP="004E029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lastRenderedPageBreak/>
        <w:t>Dispoziții generale privind modul de realizare a achizițiilor publice: principii, confidențialitate, reguli de evitare a conflictului de interese.</w:t>
      </w:r>
    </w:p>
    <w:p w:rsidR="004E029E" w:rsidRPr="004E029E" w:rsidRDefault="004E029E" w:rsidP="004E029E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b/>
          <w:bCs/>
          <w:color w:val="4F4F4F"/>
          <w:sz w:val="21"/>
          <w:szCs w:val="21"/>
        </w:rPr>
        <w:t>Bibliografie: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Ghid de bune practici în management de proiecte (</w:t>
      </w:r>
      <w:hyperlink r:id="rId8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https://www.mdlpa.ro/userfiles/ghid_MP.pdf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Ghid de bune practici în managementul financiar al proiectelor (</w:t>
      </w:r>
      <w:hyperlink r:id="rId9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https://www.mdlpa.ro/userfiles/ghid_MF.pdf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);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Finanțări după modul de gestiune (</w:t>
      </w:r>
      <w:hyperlink r:id="rId10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https://ec.europa.eu/info/funding-tenders/find-funding/funding-management-mode_ro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Gestionarea unui proiect vizat de un acord de grant (</w:t>
      </w:r>
      <w:hyperlink r:id="rId11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https://ec.europa.eu/info/funding-tenders/managing-your-project/managing-your-project-under-grant-agreement_ro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 );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Aplicația MySMIS 2014 (</w:t>
      </w:r>
      <w:hyperlink r:id="rId12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https://www.fonduri-ue.ro/mysmis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);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Horizon Europe 2021-2027 (</w:t>
      </w:r>
      <w:hyperlink r:id="rId13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https://ec.europa.eu/info/sites/default/files/research_and_innovation/strategy_on_research_and_innovation/presentations/horizon_europe_ro_investim_pentru_a_ne_modela_viitorul.pdf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Obiectivele de politică aferente Cadrului Financiar Multianual 2021-2027 (</w:t>
      </w:r>
      <w:hyperlink r:id="rId14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https://mfe.gov.ro/minister/perioade-de-programare/perioada-2021-2027/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);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Acordul de Parteneriat pentru perioada de Programare 2021-2027 (</w:t>
      </w:r>
      <w:hyperlink r:id="rId15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https://mfe.gov.ro/minister/perioade-de-programare/perioada-2021-2027/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);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Programe Operaționale Regionale (</w:t>
      </w:r>
      <w:hyperlink r:id="rId16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https://mfe.gov.ro/minister/perioade-de-programare/perioada-2021-2027/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Programul Operațional Comun România-Republica Moldova (</w:t>
      </w:r>
      <w:hyperlink r:id="rId17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https://ro-md.net/ro/despre-program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Programul Operațional Comun România-Ucraina (</w:t>
      </w:r>
      <w:hyperlink r:id="rId18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https://ro-ua.net/ro/about-the-programme-ro/prezentare-general%C4%83.html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Programul Interreg România – Ungaria 2021-2027 (</w:t>
      </w:r>
      <w:hyperlink r:id="rId19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https://interreg-rohu.eu/ro/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);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Programul Interreg IPA CBC Romania – Serbia 2021 - 2027 (</w:t>
      </w:r>
      <w:hyperlink r:id="rId20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https://www.romania-serbia.net/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);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Programul Interreg VI-A România – Bulgaria 2021-2027 (</w:t>
      </w:r>
      <w:hyperlink r:id="rId21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https://interregviarobg.eu/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);</w:t>
      </w:r>
    </w:p>
    <w:p w:rsidR="004E029E" w:rsidRPr="004E029E" w:rsidRDefault="004E029E" w:rsidP="004E029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Ordonanța de Urgență nr. 64/2009 privind gestionarea financiară  a instrumentelor structurale și utilizarea acestora pentru obiectivul convergență, cu modificările și completările ulterioare – Capitolele II, IV, VI, VIII;</w:t>
      </w:r>
    </w:p>
    <w:p w:rsidR="004E029E" w:rsidRPr="004E029E" w:rsidRDefault="004E029E" w:rsidP="004E029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Ordinul nr. 76/2015 privind regulile de eligibilitate aplicabile cheltuielilor în cadrul Fondului pentru securitate internă și Fondului pentru azil, migrație și integrare, cu modificările și completările ulterioare;</w:t>
      </w:r>
    </w:p>
    <w:p w:rsidR="004E029E" w:rsidRPr="004E029E" w:rsidRDefault="004E029E" w:rsidP="004E029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Ordonanță de Urgență nr. 40/2015 privind gestionarea financiară a fondurilor europene pentru perioada de programare 2014-2020 cu modificările și completările ulterioare (cap. IV și V);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Programul Național 2021-2027 –  Fondul securitate internă (FSI), versiunea preliminară draft 2 (</w:t>
      </w:r>
      <w:hyperlink r:id="rId22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https://fed.mai.gov.ro/1574/programul-national-2021-2027-fondul-securitate-interna-draft-2-consultare-publica/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);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Fondul securitate internă (FSI) – Regulamentul (UE) 2021/1149 al Parlamentului European și al Consiliului din 7 iulie 2021 de instituire a Fondului pentru securitate internă (</w:t>
      </w:r>
      <w:hyperlink r:id="rId23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https://fed.mai.gov.ro/1563/fondurile-europene-dedicate-afacerilor-interne-2021-2027-fami-fsi-imfpv-regulamente-europene-adoptate/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);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Programul Național 2021-2027 –  Instrumentul pentru managementul frontierelor și politica de vize (IMFV)- versiunea preliminară draft 2 (</w:t>
      </w:r>
      <w:hyperlink r:id="rId24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https://fed.mai.gov.ro/1584/programul-national-2021-2027-instrumentul-pentru-managementul-frontierelor-si-politica-de-vize-consultare_publica-draft2/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);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Instrumentul pentru managementul frontierelor și politica de vize (IMFV) – Regulamentul (UE) 2021/1148 al Parlamentului European și al Consiliului din 7 iulie 2021 de instituire, ca parte a Fondului de management integrat al frontierelor, a Instrumentului de sprijin financiar pentru managementul frontierelor și politica de vize (</w:t>
      </w:r>
      <w:hyperlink r:id="rId25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https://fed.mai.gov.ro/1563/fondurile-europene-dedicate-afacerilor-interne-2021-2027-fami-fsi-imfpv-regulamente-europene-adoptate/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);</w:t>
      </w:r>
    </w:p>
    <w:p w:rsidR="004E029E" w:rsidRPr="004E029E" w:rsidRDefault="004E029E" w:rsidP="004E029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lastRenderedPageBreak/>
        <w:t>Hotărârea nr. 48/2015 privind stabilirea sistemului de management și control în vederea gestionării fondurilor acordate României prin Cadrul financiar multianual 2014-2020, domeniul Afaceri interne, cu modificările și completările ulterioare;</w:t>
      </w:r>
    </w:p>
    <w:p w:rsidR="004E029E" w:rsidRPr="004E029E" w:rsidRDefault="004E029E" w:rsidP="004E029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Ordonanța de Urgență a Guvernului nr. 66/2011 privind prevenirea, constatarea și  sancționarea  neregulilor apărute în obținerea și utilizarea fondurilor europene și/sau a fondurilor publice naționale aferente acestora, cu modificările și completările ulterioare;</w:t>
      </w:r>
    </w:p>
    <w:p w:rsidR="004E029E" w:rsidRPr="004E029E" w:rsidRDefault="004E029E" w:rsidP="004E029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Memorandum de Înțelegere din 13 octombrie 2016 privind implementarea Mecanismului financiar SEE 2014-2021 între Islanda, Principatul Liechtenstein, Regatul Norvegiei, denumite în continuare state donatoare, și Guvernul României, denumit în continuare stat beneficiar, denumite în continuare împreună pârți;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Regulamentul privind implementarea Mecanismului Financiar Norvegian 2014-2021 (</w:t>
      </w:r>
      <w:hyperlink r:id="rId26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https://norwaygrants-ro.mai.gov.ro/wp-content/uploads/2018/12/Regulamentul-Mecanismului-Financiar-Norvegian-2014-2021-RO.pdf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);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Manualul Twinning (</w:t>
      </w:r>
      <w:hyperlink r:id="rId27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https://ec.europa.eu/neighbourhood-enlargement/funding-and-technical-assistance/twinning_en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);</w:t>
      </w:r>
    </w:p>
    <w:p w:rsidR="004E029E" w:rsidRPr="004E029E" w:rsidRDefault="004E029E" w:rsidP="004E029E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Înfrățire instituționala Twinning Out (</w:t>
      </w:r>
      <w:hyperlink r:id="rId28" w:history="1">
        <w:r w:rsidRPr="004E029E">
          <w:rPr>
            <w:rFonts w:ascii="Arial" w:eastAsia="Times New Roman" w:hAnsi="Arial" w:cs="Arial"/>
            <w:b/>
            <w:bCs/>
            <w:color w:val="4D78D4"/>
            <w:sz w:val="21"/>
            <w:szCs w:val="21"/>
          </w:rPr>
          <w:t>https://www.fonduri-ue.ro/twinning</w:t>
        </w:r>
      </w:hyperlink>
      <w:r w:rsidRPr="004E029E">
        <w:rPr>
          <w:rFonts w:ascii="Arial" w:eastAsia="Times New Roman" w:hAnsi="Arial" w:cs="Arial"/>
          <w:color w:val="4F4F4F"/>
          <w:sz w:val="21"/>
          <w:szCs w:val="21"/>
        </w:rPr>
        <w:t> );</w:t>
      </w:r>
    </w:p>
    <w:p w:rsidR="004E029E" w:rsidRPr="004E029E" w:rsidRDefault="004E029E" w:rsidP="004E029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Legea nr. 98/2016 privind achizițiile publice, cu modificările și completările ulterioare;</w:t>
      </w:r>
    </w:p>
    <w:p w:rsidR="004E029E" w:rsidRPr="004E029E" w:rsidRDefault="004E029E" w:rsidP="004E029E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1"/>
          <w:szCs w:val="21"/>
        </w:rPr>
      </w:pPr>
      <w:r w:rsidRPr="004E029E">
        <w:rPr>
          <w:rFonts w:ascii="Arial" w:eastAsia="Times New Roman" w:hAnsi="Arial" w:cs="Arial"/>
          <w:color w:val="4F4F4F"/>
          <w:sz w:val="21"/>
          <w:szCs w:val="21"/>
        </w:rPr>
        <w:t> </w:t>
      </w:r>
      <w:r w:rsidRPr="004E029E">
        <w:rPr>
          <w:rFonts w:ascii="Arial" w:eastAsia="Times New Roman" w:hAnsi="Arial" w:cs="Arial"/>
          <w:b/>
          <w:bCs/>
          <w:color w:val="4F4F4F"/>
          <w:sz w:val="21"/>
          <w:szCs w:val="21"/>
        </w:rPr>
        <w:t>*Se va studia legislația actualizată la zi, cu modificările și completările intervenite până la data publicării anunțului privind organizarea concursului</w:t>
      </w:r>
    </w:p>
    <w:p w:rsidR="00987AA2" w:rsidRPr="004E029E" w:rsidRDefault="00987AA2" w:rsidP="004E029E"/>
    <w:sectPr w:rsidR="00987AA2" w:rsidRPr="004E0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53E"/>
    <w:multiLevelType w:val="multilevel"/>
    <w:tmpl w:val="8E2CB8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5C138CE"/>
    <w:multiLevelType w:val="multilevel"/>
    <w:tmpl w:val="04BE4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E4C89"/>
    <w:multiLevelType w:val="multilevel"/>
    <w:tmpl w:val="B93E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5225B3"/>
    <w:multiLevelType w:val="multilevel"/>
    <w:tmpl w:val="DF3478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33C0FBD"/>
    <w:multiLevelType w:val="multilevel"/>
    <w:tmpl w:val="EEBC69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7AFF4FB7"/>
    <w:multiLevelType w:val="multilevel"/>
    <w:tmpl w:val="EED64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E1"/>
    <w:rsid w:val="004E029E"/>
    <w:rsid w:val="0090306B"/>
    <w:rsid w:val="00987AA2"/>
    <w:rsid w:val="00BB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029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E02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029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E02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lpa.ro/userfiles/ghid_MP.pdf" TargetMode="External"/><Relationship Id="rId13" Type="http://schemas.openxmlformats.org/officeDocument/2006/relationships/hyperlink" Target="https://ec.europa.eu/info/sites/default/files/research_and_innovation/strategy_on_research_and_innovation/presentations/horizon_europe_ro_investim_pentru_a_ne_modela_viitorul.pdf" TargetMode="External"/><Relationship Id="rId18" Type="http://schemas.openxmlformats.org/officeDocument/2006/relationships/hyperlink" Target="https://ro-ua.net/ro/about-the-programme-ro/prezentare-general%C4%83.html" TargetMode="External"/><Relationship Id="rId26" Type="http://schemas.openxmlformats.org/officeDocument/2006/relationships/hyperlink" Target="https://norwaygrants-ro.mai.gov.ro/wp-content/uploads/2018/12/Regulamentul-Mecanismului-Financiar-Norvegian-2014-2021-RO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regviarobg.eu/" TargetMode="External"/><Relationship Id="rId7" Type="http://schemas.openxmlformats.org/officeDocument/2006/relationships/hyperlink" Target="http://intralegis.mai.intranet/oficiale/afis.php?f=201712&amp;diez=A5&amp;link=0" TargetMode="External"/><Relationship Id="rId12" Type="http://schemas.openxmlformats.org/officeDocument/2006/relationships/hyperlink" Target="https://www.fonduri-ue.ro/mysmis" TargetMode="External"/><Relationship Id="rId17" Type="http://schemas.openxmlformats.org/officeDocument/2006/relationships/hyperlink" Target="https://ro-md.net/ro/despre-program" TargetMode="External"/><Relationship Id="rId25" Type="http://schemas.openxmlformats.org/officeDocument/2006/relationships/hyperlink" Target="https://fed.mai.gov.ro/1563/fondurile-europene-dedicate-afacerilor-interne-2021-2027-fami-fsi-imfpv-regulamente-europene-adoptat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fe.gov.ro/minister/perioade-de-programare/perioada-2021-2027/" TargetMode="External"/><Relationship Id="rId20" Type="http://schemas.openxmlformats.org/officeDocument/2006/relationships/hyperlink" Target="https://www.romania-serbia.net/?page_id=44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ntralegis.mai.intranet/oficiale/afis.php?f=201712&amp;diez=A5&amp;link=0" TargetMode="External"/><Relationship Id="rId11" Type="http://schemas.openxmlformats.org/officeDocument/2006/relationships/hyperlink" Target="https://ec.europa.eu/info/funding-tenders/managing-your-project/managing-your-project-under-grant-agreement_ro" TargetMode="External"/><Relationship Id="rId24" Type="http://schemas.openxmlformats.org/officeDocument/2006/relationships/hyperlink" Target="https://fed.mai.gov.ro/1584/programul-national-2021-2027-instrumentul-pentru-managementul-frontierelor-si-politica-de-vize-consultare_publica-draft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e.gov.ro/minister/perioade-de-programare/perioada-2021-2027/" TargetMode="External"/><Relationship Id="rId23" Type="http://schemas.openxmlformats.org/officeDocument/2006/relationships/hyperlink" Target="https://fed.mai.gov.ro/1563/fondurile-europene-dedicate-afacerilor-interne-2021-2027-fami-fsi-imfpv-regulamente-europene-adoptate/" TargetMode="External"/><Relationship Id="rId28" Type="http://schemas.openxmlformats.org/officeDocument/2006/relationships/hyperlink" Target="https://www.fonduri-ue.ro/twinning" TargetMode="External"/><Relationship Id="rId10" Type="http://schemas.openxmlformats.org/officeDocument/2006/relationships/hyperlink" Target="https://ec.europa.eu/info/funding-tenders/find-funding/funding-management-mode_ro" TargetMode="External"/><Relationship Id="rId19" Type="http://schemas.openxmlformats.org/officeDocument/2006/relationships/hyperlink" Target="https://interreg-rohu.eu/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dlpa.ro/userfiles/ghid_MF.pdf" TargetMode="External"/><Relationship Id="rId14" Type="http://schemas.openxmlformats.org/officeDocument/2006/relationships/hyperlink" Target="https://mfe.gov.ro/minister/perioade-de-programare/perioada-2021-2027/" TargetMode="External"/><Relationship Id="rId22" Type="http://schemas.openxmlformats.org/officeDocument/2006/relationships/hyperlink" Target="https://fed.mai.gov.ro/1574/programul-national-2021-2027-fondul-securitate-interna-draft-2-consultare-publica/" TargetMode="External"/><Relationship Id="rId27" Type="http://schemas.openxmlformats.org/officeDocument/2006/relationships/hyperlink" Target="https://ec.europa.eu/neighbourhood-enlargement/funding-and-technical-assistance/twinning_e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moraru andreea SB</cp:lastModifiedBy>
  <cp:revision>2</cp:revision>
  <dcterms:created xsi:type="dcterms:W3CDTF">2021-09-23T17:57:00Z</dcterms:created>
  <dcterms:modified xsi:type="dcterms:W3CDTF">2021-09-23T17:57:00Z</dcterms:modified>
</cp:coreProperties>
</file>